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42" w:rsidRDefault="00AB5242" w:rsidP="00627D81">
      <w:pPr>
        <w:spacing w:after="0"/>
      </w:pPr>
    </w:p>
    <w:p w:rsidR="00CF47AA" w:rsidRDefault="00627D81" w:rsidP="00CF47AA">
      <w:pPr>
        <w:spacing w:after="0"/>
        <w:jc w:val="center"/>
        <w:rPr>
          <w:b/>
        </w:rPr>
      </w:pPr>
      <w:r w:rsidRPr="00627D81">
        <w:rPr>
          <w:b/>
        </w:rPr>
        <w:t>SÍNTESE</w:t>
      </w:r>
      <w:r w:rsidR="002426B7">
        <w:rPr>
          <w:b/>
        </w:rPr>
        <w:t xml:space="preserve"> DAS </w:t>
      </w:r>
      <w:r w:rsidR="00554E58">
        <w:rPr>
          <w:b/>
        </w:rPr>
        <w:t>INICIATIVAS</w:t>
      </w:r>
    </w:p>
    <w:p w:rsidR="00CF47AA" w:rsidRDefault="00CF47AA" w:rsidP="005F206D">
      <w:pPr>
        <w:spacing w:after="0"/>
        <w:jc w:val="both"/>
        <w:rPr>
          <w:b/>
        </w:rPr>
      </w:pPr>
    </w:p>
    <w:p w:rsidR="002B1287" w:rsidRDefault="005F206D" w:rsidP="005F206D">
      <w:pPr>
        <w:spacing w:after="0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885825" cy="809625"/>
            <wp:effectExtent l="19050" t="0" r="952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F49" w:rsidRPr="005F206D">
        <w:rPr>
          <w:b/>
        </w:rPr>
        <w:t>SUBBÉTICA ECOLÓGICA</w:t>
      </w:r>
      <w:r w:rsidR="00DB1F49">
        <w:t xml:space="preserve">  </w:t>
      </w:r>
    </w:p>
    <w:p w:rsidR="002B1287" w:rsidRPr="00E059B8" w:rsidRDefault="002B1287" w:rsidP="002B1287">
      <w:pPr>
        <w:spacing w:after="0"/>
        <w:jc w:val="both"/>
      </w:pPr>
      <w:proofErr w:type="spellStart"/>
      <w:r w:rsidRPr="00E059B8">
        <w:t>Subbética</w:t>
      </w:r>
      <w:proofErr w:type="spellEnd"/>
      <w:r w:rsidRPr="00E059B8">
        <w:t xml:space="preserve"> Ecológica é uma associação constituída no sul da província de Córdoba</w:t>
      </w:r>
      <w:r w:rsidR="00590DC8" w:rsidRPr="00E059B8">
        <w:t>, Espanha,</w:t>
      </w:r>
      <w:r w:rsidRPr="00E059B8">
        <w:t xml:space="preserve"> em 2009, com a intenção de promover a produção e o consumo de produtos biológicos de origem local, comercializados em circuitos curtos.</w:t>
      </w:r>
    </w:p>
    <w:p w:rsidR="00764496" w:rsidRPr="00E059B8" w:rsidRDefault="00764496" w:rsidP="00764496">
      <w:pPr>
        <w:spacing w:after="0"/>
        <w:jc w:val="both"/>
      </w:pPr>
      <w:r w:rsidRPr="00E059B8">
        <w:t xml:space="preserve">Tem como princípios: valorizar e dignificar o trabalho agrícola através de preços justos e estáveis, apoiar a produção artesanal e normalizar o consumo de produtos biológicos. </w:t>
      </w:r>
    </w:p>
    <w:p w:rsidR="002B1287" w:rsidRPr="00E059B8" w:rsidRDefault="002B1287" w:rsidP="002B1287">
      <w:pPr>
        <w:spacing w:after="0"/>
        <w:jc w:val="both"/>
      </w:pPr>
    </w:p>
    <w:p w:rsidR="002B1287" w:rsidRPr="00E059B8" w:rsidRDefault="002B1287" w:rsidP="002B1287">
      <w:pPr>
        <w:spacing w:after="0"/>
        <w:jc w:val="both"/>
      </w:pPr>
      <w:r w:rsidRPr="00E059B8">
        <w:t>Atualmente reúne cerca de 400 famílias de produtores e de consumidores, pequenos estabelecimentos, grupos de consumidores e cantinas escolares. Comercializa cabazes semanais de produtos biológicos frescos, tem uma Loja e uma Central de Encomendas para grandes consumidores.</w:t>
      </w:r>
    </w:p>
    <w:p w:rsidR="002B1287" w:rsidRPr="00E059B8" w:rsidRDefault="00764496" w:rsidP="002B1287">
      <w:pPr>
        <w:spacing w:after="0"/>
        <w:jc w:val="both"/>
      </w:pPr>
      <w:r w:rsidRPr="00E059B8">
        <w:rPr>
          <w:b/>
          <w:i/>
        </w:rPr>
        <w:t>Saber mais:</w:t>
      </w:r>
      <w:r w:rsidRPr="00E059B8">
        <w:t xml:space="preserve"> </w:t>
      </w:r>
      <w:hyperlink r:id="rId8" w:history="1">
        <w:r w:rsidRPr="00E059B8">
          <w:rPr>
            <w:rStyle w:val="Hiperligao"/>
          </w:rPr>
          <w:t>https://subbeticaecologica.com/</w:t>
        </w:r>
      </w:hyperlink>
    </w:p>
    <w:p w:rsidR="005F206D" w:rsidRPr="00E059B8" w:rsidRDefault="005F206D" w:rsidP="008F15CB">
      <w:pPr>
        <w:spacing w:after="0"/>
        <w:jc w:val="both"/>
      </w:pPr>
    </w:p>
    <w:p w:rsidR="0079481D" w:rsidRPr="00E059B8" w:rsidRDefault="00104FBA" w:rsidP="008F15CB">
      <w:pPr>
        <w:spacing w:after="0"/>
        <w:jc w:val="both"/>
        <w:rPr>
          <w:b/>
        </w:rPr>
      </w:pPr>
      <w:r w:rsidRPr="00E059B8">
        <w:rPr>
          <w:b/>
        </w:rPr>
        <w:t xml:space="preserve">Participante: </w:t>
      </w:r>
      <w:r w:rsidR="0079481D" w:rsidRPr="00E059B8">
        <w:t xml:space="preserve">António </w:t>
      </w:r>
      <w:proofErr w:type="spellStart"/>
      <w:r w:rsidR="0079481D" w:rsidRPr="00E059B8">
        <w:t>Zafra</w:t>
      </w:r>
      <w:proofErr w:type="spellEnd"/>
    </w:p>
    <w:p w:rsidR="00AB5242" w:rsidRPr="00E059B8" w:rsidRDefault="00AB5242" w:rsidP="008F15CB">
      <w:pPr>
        <w:spacing w:after="0"/>
        <w:jc w:val="both"/>
      </w:pPr>
    </w:p>
    <w:p w:rsidR="00AB5242" w:rsidRPr="00E059B8" w:rsidRDefault="00AB5242" w:rsidP="008F15CB">
      <w:pPr>
        <w:spacing w:after="0"/>
        <w:jc w:val="both"/>
      </w:pPr>
    </w:p>
    <w:p w:rsidR="00AB5242" w:rsidRPr="00E059B8" w:rsidRDefault="00E06BCC" w:rsidP="00E06BCC">
      <w:pPr>
        <w:spacing w:after="0"/>
        <w:jc w:val="both"/>
      </w:pPr>
      <w:r w:rsidRPr="00E059B8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057275" cy="866775"/>
            <wp:effectExtent l="19050" t="0" r="9525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F49" w:rsidRPr="00E059B8">
        <w:rPr>
          <w:b/>
        </w:rPr>
        <w:t>PROGRAMA DE ALIMENTAÇÃO ESCOLAR TORRES VEDRAS</w:t>
      </w:r>
    </w:p>
    <w:p w:rsidR="00E06BCC" w:rsidRPr="00E059B8" w:rsidRDefault="00E06BCC" w:rsidP="00E06BCC">
      <w:pPr>
        <w:spacing w:after="0"/>
        <w:jc w:val="both"/>
      </w:pPr>
      <w:r w:rsidRPr="00E059B8">
        <w:t>Consciente da importância que o poder local assume na formação dos seus munícipes, nomeadamente os mais jovens, o Município de Torres Vedras vem desenvolvendo um Programa de Alimentação Escolar que se aplica a todo o pré-escolar e 1º ciclo, em que a palavra-chave é ‘Sustentabilidade’ - social, económica, ambiental e nutricional.</w:t>
      </w:r>
    </w:p>
    <w:p w:rsidR="00E059B8" w:rsidRPr="00E059B8" w:rsidRDefault="00E059B8" w:rsidP="00E06BCC">
      <w:pPr>
        <w:spacing w:after="0"/>
        <w:jc w:val="both"/>
      </w:pPr>
    </w:p>
    <w:p w:rsidR="00104FBA" w:rsidRPr="00E059B8" w:rsidRDefault="00E06BCC" w:rsidP="00E06BCC">
      <w:pPr>
        <w:spacing w:after="0"/>
        <w:jc w:val="both"/>
      </w:pPr>
      <w:r w:rsidRPr="00E059B8">
        <w:t>Os objetivos da iniciativa prendem-se com a promoção da gestão eficiente e ambientalmente sustentável da prestação do serviço de fornecimento de refeições escolares através da elaboração de ementas nutricionalmente equilibradas, da adoção de critérios e exigências ambientais no processo de adjudicação dos produtos, da redução do desperdício alimentar inerente ao serviço de refeições, da promoção e valorização das dinâmicas locais de proximidade que potenciam a economia local e do combate à obesidade infantil com a promoção de hábitos alimentares e estilos de vida mais saudáveis.</w:t>
      </w:r>
    </w:p>
    <w:p w:rsidR="00E06BCC" w:rsidRDefault="00E06BCC" w:rsidP="00E06BCC">
      <w:pPr>
        <w:spacing w:after="0"/>
        <w:jc w:val="both"/>
      </w:pPr>
      <w:r w:rsidRPr="00143CF1">
        <w:t xml:space="preserve"> </w:t>
      </w:r>
      <w:r w:rsidR="00104FBA" w:rsidRPr="00764496">
        <w:rPr>
          <w:b/>
          <w:i/>
        </w:rPr>
        <w:t>Saber mais:</w:t>
      </w:r>
      <w:r w:rsidR="00104FBA">
        <w:rPr>
          <w:b/>
          <w:i/>
        </w:rPr>
        <w:t xml:space="preserve"> </w:t>
      </w:r>
      <w:hyperlink r:id="rId10" w:history="1">
        <w:r w:rsidR="00104FBA" w:rsidRPr="00104FBA">
          <w:rPr>
            <w:rStyle w:val="Hiperligao"/>
          </w:rPr>
          <w:t>Programa de Sustentabilidade na Alimentação Escolar - PSAE</w:t>
        </w:r>
      </w:hyperlink>
    </w:p>
    <w:p w:rsidR="00104FBA" w:rsidRPr="00143CF1" w:rsidRDefault="00104FBA" w:rsidP="00E06BCC">
      <w:pPr>
        <w:spacing w:after="0"/>
        <w:jc w:val="both"/>
      </w:pPr>
      <w:r>
        <w:t xml:space="preserve">                       </w:t>
      </w:r>
    </w:p>
    <w:p w:rsidR="00CF47AA" w:rsidRPr="006E20CD" w:rsidRDefault="00104FBA" w:rsidP="006E20CD">
      <w:pPr>
        <w:shd w:val="clear" w:color="auto" w:fill="FFFFFF"/>
        <w:spacing w:after="0" w:line="360" w:lineRule="auto"/>
        <w:jc w:val="both"/>
      </w:pPr>
      <w:r w:rsidRPr="00104FBA">
        <w:rPr>
          <w:b/>
        </w:rPr>
        <w:t>Participante</w:t>
      </w:r>
      <w:r>
        <w:rPr>
          <w:b/>
        </w:rPr>
        <w:t xml:space="preserve">: </w:t>
      </w:r>
      <w:r>
        <w:t>Laura Rodrigues</w:t>
      </w:r>
    </w:p>
    <w:p w:rsidR="00784166" w:rsidRDefault="00784166" w:rsidP="00627D81">
      <w:pPr>
        <w:shd w:val="clear" w:color="auto" w:fill="FFFFFF"/>
        <w:spacing w:after="0" w:line="360" w:lineRule="auto"/>
        <w:rPr>
          <w:b/>
        </w:rPr>
      </w:pPr>
    </w:p>
    <w:p w:rsidR="00956CE4" w:rsidRDefault="00956CE4" w:rsidP="00627D81">
      <w:pPr>
        <w:shd w:val="clear" w:color="auto" w:fill="FFFFFF"/>
        <w:spacing w:after="0" w:line="360" w:lineRule="auto"/>
        <w:rPr>
          <w:b/>
        </w:rPr>
      </w:pPr>
    </w:p>
    <w:p w:rsidR="00956CE4" w:rsidRDefault="00956CE4" w:rsidP="00627D81">
      <w:pPr>
        <w:shd w:val="clear" w:color="auto" w:fill="FFFFFF"/>
        <w:spacing w:after="0" w:line="360" w:lineRule="auto"/>
        <w:rPr>
          <w:b/>
        </w:rPr>
      </w:pPr>
    </w:p>
    <w:p w:rsidR="00956CE4" w:rsidRDefault="00956CE4" w:rsidP="00627D81">
      <w:pPr>
        <w:shd w:val="clear" w:color="auto" w:fill="FFFFFF"/>
        <w:spacing w:after="0" w:line="360" w:lineRule="auto"/>
        <w:rPr>
          <w:b/>
        </w:rPr>
      </w:pPr>
    </w:p>
    <w:p w:rsidR="00956CE4" w:rsidRDefault="00956CE4" w:rsidP="00627D81">
      <w:pPr>
        <w:shd w:val="clear" w:color="auto" w:fill="FFFFFF"/>
        <w:spacing w:after="0" w:line="360" w:lineRule="auto"/>
        <w:rPr>
          <w:b/>
        </w:rPr>
      </w:pPr>
    </w:p>
    <w:p w:rsidR="00956CE4" w:rsidRDefault="00956CE4" w:rsidP="00627D81">
      <w:pPr>
        <w:shd w:val="clear" w:color="auto" w:fill="FFFFFF"/>
        <w:spacing w:after="0" w:line="360" w:lineRule="auto"/>
        <w:rPr>
          <w:b/>
        </w:rPr>
      </w:pPr>
    </w:p>
    <w:p w:rsidR="00956CE4" w:rsidRDefault="00956CE4" w:rsidP="00627D81">
      <w:pPr>
        <w:shd w:val="clear" w:color="auto" w:fill="FFFFFF"/>
        <w:spacing w:after="0" w:line="360" w:lineRule="auto"/>
        <w:rPr>
          <w:b/>
        </w:rPr>
      </w:pPr>
    </w:p>
    <w:p w:rsidR="00784166" w:rsidRDefault="00784166" w:rsidP="00784166">
      <w:pPr>
        <w:shd w:val="clear" w:color="auto" w:fill="FFFFFF"/>
        <w:spacing w:after="0" w:line="360" w:lineRule="auto"/>
        <w:jc w:val="both"/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01395" cy="971550"/>
            <wp:effectExtent l="19050" t="0" r="8255" b="0"/>
            <wp:wrapSquare wrapText="bothSides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</w:t>
      </w:r>
      <w:r w:rsidR="004C265C">
        <w:rPr>
          <w:b/>
        </w:rPr>
        <w:t xml:space="preserve">ROUCA </w:t>
      </w:r>
      <w:r>
        <w:rPr>
          <w:b/>
        </w:rPr>
        <w:t>A</w:t>
      </w:r>
      <w:r w:rsidR="004C265C">
        <w:rPr>
          <w:b/>
        </w:rPr>
        <w:t>GRÍCOLA</w:t>
      </w:r>
    </w:p>
    <w:p w:rsidR="00784166" w:rsidRDefault="00784166" w:rsidP="00784166">
      <w:pPr>
        <w:spacing w:after="0"/>
        <w:jc w:val="both"/>
      </w:pPr>
      <w:r w:rsidRPr="007C25DD">
        <w:t xml:space="preserve">O projeto </w:t>
      </w:r>
      <w:r>
        <w:t xml:space="preserve">Arouca Agrícola surgiu, em 2013, por iniciativa do Município de Arouca, com objetivos </w:t>
      </w:r>
      <w:r w:rsidR="00E106A4">
        <w:t xml:space="preserve">de ligação da agricultura ao ambiente, através do </w:t>
      </w:r>
      <w:r>
        <w:t>estímulo à manutenção dos ecossistemas agrícolas e das paisagens a eles associadas, da preservação das variedades regionais, criação de um mercado local para escoamento dos produtos e acompanhamento técnico dos produtores.</w:t>
      </w:r>
    </w:p>
    <w:p w:rsidR="00784166" w:rsidRDefault="00784166" w:rsidP="00784166">
      <w:pPr>
        <w:spacing w:after="0"/>
        <w:jc w:val="both"/>
      </w:pPr>
    </w:p>
    <w:p w:rsidR="00784166" w:rsidRDefault="00784166" w:rsidP="00784166">
      <w:pPr>
        <w:spacing w:after="0"/>
        <w:jc w:val="both"/>
      </w:pPr>
      <w:r>
        <w:t xml:space="preserve">A partir de 2017, o projeto passa a ser gerido pela Associação Geoparque Arouca, integrando a estratégia de desenvolvimento territorial do Arouca </w:t>
      </w:r>
      <w:proofErr w:type="spellStart"/>
      <w:r>
        <w:t>Geopark</w:t>
      </w:r>
      <w:proofErr w:type="spellEnd"/>
      <w:r>
        <w:t>, associando as vertentes da agricultura, da alimentação e do turismo.</w:t>
      </w:r>
    </w:p>
    <w:p w:rsidR="00784166" w:rsidRDefault="00784166" w:rsidP="00784166">
      <w:pPr>
        <w:spacing w:after="0"/>
        <w:jc w:val="both"/>
      </w:pPr>
      <w:r>
        <w:t>Sob o lema “Produzir Local, Consumir Local” o projeto apoia tecnicamente os produtores e o escoamento dos produtos em circuitos curtos – loja Arouca Agrícola, comércio local e cantinas escolares. A componente turística do projeto, o “</w:t>
      </w:r>
      <w:r w:rsidRPr="001D3D5E">
        <w:t>M</w:t>
      </w:r>
      <w:r w:rsidRPr="001D3D5E">
        <w:rPr>
          <w:rFonts w:ascii="Arial" w:hAnsi="Arial" w:cs="Arial"/>
          <w:color w:val="333333"/>
          <w:shd w:val="clear" w:color="auto" w:fill="FFFFFF"/>
        </w:rPr>
        <w:t xml:space="preserve">enu </w:t>
      </w:r>
      <w:proofErr w:type="spellStart"/>
      <w:r w:rsidRPr="00E106A4">
        <w:t>GeoFood</w:t>
      </w:r>
      <w:proofErr w:type="spellEnd"/>
      <w:r w:rsidRPr="00E106A4">
        <w:t xml:space="preserve">”, promove o </w:t>
      </w:r>
      <w:r>
        <w:t xml:space="preserve">consumo de produtos locais nos restaurantes. </w:t>
      </w:r>
    </w:p>
    <w:p w:rsidR="00784166" w:rsidRDefault="00784166" w:rsidP="00784166">
      <w:pPr>
        <w:shd w:val="clear" w:color="auto" w:fill="FFFFFF"/>
        <w:spacing w:after="0" w:line="360" w:lineRule="auto"/>
        <w:jc w:val="both"/>
      </w:pPr>
      <w:r w:rsidRPr="00042FC7">
        <w:rPr>
          <w:b/>
          <w:i/>
        </w:rPr>
        <w:t>Saber mais</w:t>
      </w:r>
      <w:r>
        <w:rPr>
          <w:b/>
        </w:rPr>
        <w:t xml:space="preserve">: </w:t>
      </w:r>
      <w:hyperlink r:id="rId12" w:history="1">
        <w:r>
          <w:rPr>
            <w:rStyle w:val="Hiperligao"/>
          </w:rPr>
          <w:t>https://www.cm-arouca.pt/municipio/areas-de-atuacao/agricultura/arouca-agricola/</w:t>
        </w:r>
      </w:hyperlink>
    </w:p>
    <w:p w:rsidR="00784166" w:rsidRDefault="00432110" w:rsidP="00784166">
      <w:pPr>
        <w:shd w:val="clear" w:color="auto" w:fill="FFFFFF"/>
        <w:spacing w:after="0" w:line="360" w:lineRule="auto"/>
        <w:jc w:val="both"/>
      </w:pPr>
      <w:hyperlink r:id="rId13" w:history="1">
        <w:r w:rsidR="00784166">
          <w:rPr>
            <w:rStyle w:val="Hiperligao"/>
          </w:rPr>
          <w:t>http://aroucageopark.pt/pt/conhecer/usos-e-costumes/gastronomia/geofood/</w:t>
        </w:r>
      </w:hyperlink>
    </w:p>
    <w:p w:rsidR="00784166" w:rsidRPr="006E20CD" w:rsidRDefault="00784166" w:rsidP="006E20CD">
      <w:pPr>
        <w:shd w:val="clear" w:color="auto" w:fill="FFFFFF"/>
        <w:spacing w:after="0" w:line="360" w:lineRule="auto"/>
        <w:jc w:val="both"/>
      </w:pPr>
      <w:r w:rsidRPr="00042FC7">
        <w:rPr>
          <w:b/>
        </w:rPr>
        <w:t>Participantes</w:t>
      </w:r>
      <w:r>
        <w:t>: Margarida Belém, António Carlos Duarte</w:t>
      </w:r>
    </w:p>
    <w:p w:rsidR="006E20CD" w:rsidRDefault="006E20CD" w:rsidP="00627D81">
      <w:pPr>
        <w:shd w:val="clear" w:color="auto" w:fill="FFFFFF"/>
        <w:spacing w:after="0" w:line="360" w:lineRule="auto"/>
        <w:rPr>
          <w:b/>
        </w:rPr>
      </w:pPr>
    </w:p>
    <w:p w:rsidR="0078009F" w:rsidRDefault="0078009F" w:rsidP="0078009F">
      <w:pPr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-4445</wp:posOffset>
            </wp:positionV>
            <wp:extent cx="1517650" cy="1123950"/>
            <wp:effectExtent l="19050" t="0" r="6350" b="0"/>
            <wp:wrapSquare wrapText="bothSides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CAA">
        <w:rPr>
          <w:b/>
        </w:rPr>
        <w:t>M</w:t>
      </w:r>
      <w:r w:rsidR="004C265C">
        <w:rPr>
          <w:b/>
        </w:rPr>
        <w:t xml:space="preserve">UNICÍPIO DO </w:t>
      </w:r>
      <w:r w:rsidRPr="00F95CAA">
        <w:rPr>
          <w:b/>
        </w:rPr>
        <w:t>F</w:t>
      </w:r>
      <w:r w:rsidR="004C265C">
        <w:rPr>
          <w:b/>
        </w:rPr>
        <w:t>UNDÃO</w:t>
      </w:r>
      <w:r>
        <w:rPr>
          <w:b/>
        </w:rPr>
        <w:t xml:space="preserve"> </w:t>
      </w:r>
    </w:p>
    <w:p w:rsidR="0078009F" w:rsidRDefault="0078009F" w:rsidP="003D34E1">
      <w:pPr>
        <w:jc w:val="both"/>
      </w:pPr>
      <w:r w:rsidRPr="00F95CAA">
        <w:t>A Câ</w:t>
      </w:r>
      <w:r>
        <w:t>mara Municipal do Fundão dando contin</w:t>
      </w:r>
      <w:r w:rsidR="00945D5A">
        <w:t>uidade à sua política</w:t>
      </w:r>
      <w:r>
        <w:t xml:space="preserve"> de apoio à produção e comercialização de produtos agrícolas de qual</w:t>
      </w:r>
      <w:r w:rsidR="006E20CD">
        <w:t xml:space="preserve">idade, em 2015 integrou o </w:t>
      </w:r>
      <w:proofErr w:type="gramStart"/>
      <w:r w:rsidR="006E20CD">
        <w:t xml:space="preserve">Programa </w:t>
      </w:r>
      <w:r>
        <w:t xml:space="preserve"> AGRI-URBAN</w:t>
      </w:r>
      <w:proofErr w:type="gramEnd"/>
      <w:r>
        <w:t>, rede que se propõe estabelecer uma nova relação entre a produção agrícola e o consumo nas áreas urbanas de pequena e média dimensão.</w:t>
      </w:r>
    </w:p>
    <w:p w:rsidR="0078009F" w:rsidRDefault="0078009F" w:rsidP="003D34E1">
      <w:pPr>
        <w:jc w:val="both"/>
      </w:pPr>
      <w:r>
        <w:t xml:space="preserve">No âmbito deste projeto e procurando aliar o apoio aos produtores e produção local com a promoção de </w:t>
      </w:r>
      <w:r w:rsidRPr="00F95CAA">
        <w:t>hábitos alimentares saudáveis</w:t>
      </w:r>
      <w:r>
        <w:t>, desenvolve a iniciativas para o fornecimento de refeições saudáveis nas escolas públicas, com base nos produtos locais e biológicos e para a redução de desperdícios alimentares nas cantinas escolares. Foi desenvolvido um projeto piloto na escola EB2/3 de Silvares</w:t>
      </w:r>
      <w:r w:rsidR="006E20CD">
        <w:t xml:space="preserve"> (126.000 refeições/</w:t>
      </w:r>
      <w:proofErr w:type="gramStart"/>
      <w:r w:rsidR="006E20CD">
        <w:t xml:space="preserve">ano) </w:t>
      </w:r>
      <w:r>
        <w:t>,</w:t>
      </w:r>
      <w:proofErr w:type="gramEnd"/>
      <w:r>
        <w:t xml:space="preserve"> tendo como objetivo </w:t>
      </w:r>
      <w:r w:rsidR="006E20CD">
        <w:t>estendê-lo às 29 cantinas das</w:t>
      </w:r>
      <w:r>
        <w:t xml:space="preserve"> escolas do concelho</w:t>
      </w:r>
      <w:r w:rsidR="006E20CD">
        <w:t xml:space="preserve"> até 2020.</w:t>
      </w:r>
    </w:p>
    <w:p w:rsidR="0078009F" w:rsidRDefault="0078009F" w:rsidP="003D34E1">
      <w:pPr>
        <w:jc w:val="both"/>
      </w:pPr>
      <w:r>
        <w:t xml:space="preserve">Também com o objetivo de apoiar a produção e o consumo local o Município prevê criar, em parceria com a </w:t>
      </w:r>
      <w:proofErr w:type="spellStart"/>
      <w:r>
        <w:t>BioEco</w:t>
      </w:r>
      <w:proofErr w:type="spellEnd"/>
      <w:r>
        <w:t xml:space="preserve"> – Associação de Agricultura Biológica e </w:t>
      </w:r>
      <w:proofErr w:type="spellStart"/>
      <w:r>
        <w:t>AgroEcológica</w:t>
      </w:r>
      <w:proofErr w:type="spellEnd"/>
      <w:r>
        <w:t>, uma rede de mercados locais de proximidade.</w:t>
      </w:r>
    </w:p>
    <w:p w:rsidR="006E20CD" w:rsidRDefault="006E20CD" w:rsidP="0078009F">
      <w:pPr>
        <w:rPr>
          <w:b/>
          <w:i/>
        </w:rPr>
      </w:pPr>
      <w:r w:rsidRPr="006E20CD">
        <w:rPr>
          <w:b/>
          <w:i/>
        </w:rPr>
        <w:t>Saber mais:</w:t>
      </w:r>
      <w:r>
        <w:rPr>
          <w:b/>
          <w:i/>
        </w:rPr>
        <w:t xml:space="preserve"> </w:t>
      </w:r>
      <w:hyperlink r:id="rId15" w:history="1">
        <w:r w:rsidRPr="00275B80">
          <w:rPr>
            <w:rStyle w:val="Hiperligao"/>
            <w:b/>
            <w:i/>
          </w:rPr>
          <w:t>https://urbact.eu/sites/default/files/agri-urban_iap_fundao_en_full.pdf</w:t>
        </w:r>
      </w:hyperlink>
    </w:p>
    <w:p w:rsidR="006E20CD" w:rsidRPr="006E20CD" w:rsidRDefault="006E20CD" w:rsidP="0078009F">
      <w:pPr>
        <w:rPr>
          <w:b/>
          <w:i/>
        </w:rPr>
      </w:pPr>
    </w:p>
    <w:p w:rsidR="00E106A4" w:rsidRDefault="006E20CD" w:rsidP="00627D81">
      <w:pPr>
        <w:shd w:val="clear" w:color="auto" w:fill="FFFFFF"/>
        <w:spacing w:after="0" w:line="360" w:lineRule="auto"/>
      </w:pPr>
      <w:r>
        <w:rPr>
          <w:b/>
        </w:rPr>
        <w:t xml:space="preserve">Participante: </w:t>
      </w:r>
      <w:r w:rsidRPr="006E20CD">
        <w:t>Paulo Águas</w:t>
      </w:r>
    </w:p>
    <w:p w:rsidR="006E20CD" w:rsidRDefault="006E20CD" w:rsidP="00627D81">
      <w:pPr>
        <w:shd w:val="clear" w:color="auto" w:fill="FFFFFF"/>
        <w:spacing w:after="0" w:line="360" w:lineRule="auto"/>
        <w:rPr>
          <w:b/>
        </w:rPr>
      </w:pPr>
    </w:p>
    <w:p w:rsidR="00956CE4" w:rsidRPr="00956CE4" w:rsidRDefault="00956CE4" w:rsidP="00956CE4">
      <w:pPr>
        <w:jc w:val="both"/>
        <w:rPr>
          <w:rFonts w:ascii="Helvetica" w:hAnsi="Helvetica" w:cs="Helvetica"/>
          <w:b/>
          <w:color w:val="1C1E21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16"/>
          <w:szCs w:val="16"/>
          <w:lang w:eastAsia="pt-P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264795</wp:posOffset>
            </wp:positionV>
            <wp:extent cx="1172210" cy="962025"/>
            <wp:effectExtent l="19050" t="0" r="889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CE4" w:rsidRPr="00956CE4" w:rsidRDefault="00956CE4" w:rsidP="00956CE4">
      <w:pPr>
        <w:jc w:val="both"/>
        <w:rPr>
          <w:b/>
        </w:rPr>
      </w:pPr>
      <w:r w:rsidRPr="00956CE4">
        <w:rPr>
          <w:b/>
        </w:rPr>
        <w:t>REDE ALIMENTAR DE MÉRTOLA</w:t>
      </w:r>
    </w:p>
    <w:p w:rsidR="00956CE4" w:rsidRPr="00956CE4" w:rsidRDefault="00956CE4" w:rsidP="00956CE4">
      <w:pPr>
        <w:jc w:val="both"/>
      </w:pPr>
      <w:r w:rsidRPr="00956CE4">
        <w:t xml:space="preserve">Rede Alimentar de Mértola é uma estratégia municipal desenvolvida em parceria por vários atores locais que pretende valorizar os produtos e processos de produção local e de capacitação da comunidade para a implementação progressiva de um sistema agroalimentar de base local. </w:t>
      </w:r>
    </w:p>
    <w:p w:rsidR="00956CE4" w:rsidRPr="00956CE4" w:rsidRDefault="00956CE4" w:rsidP="00956CE4">
      <w:pPr>
        <w:jc w:val="both"/>
      </w:pPr>
      <w:r w:rsidRPr="00956CE4">
        <w:t xml:space="preserve">Neste âmbito têm sido desenvolvidas diversas ações que pretendem capacitar e sensibilizar a comunidade local para o reforço da produção alimentar local e consumo de proximidade, enquanto impulsos importantes para a pequena economia local e garantes de uma alimentação mais saudável e sustentável, entre elas: “À Noite no Mercado”, “A Origem dos Alimentos”, “A Cozinha da Avó, “Banca no Mercado”, “Hortas </w:t>
      </w:r>
      <w:proofErr w:type="spellStart"/>
      <w:r w:rsidRPr="00956CE4">
        <w:t>Sintrópicas</w:t>
      </w:r>
      <w:proofErr w:type="spellEnd"/>
      <w:r w:rsidRPr="00956CE4">
        <w:t xml:space="preserve">” nas escolas, Criação de uma bacia de produção local, </w:t>
      </w:r>
      <w:proofErr w:type="spellStart"/>
      <w:proofErr w:type="gramStart"/>
      <w:r w:rsidRPr="00956CE4">
        <w:t>etc</w:t>
      </w:r>
      <w:proofErr w:type="spellEnd"/>
      <w:r w:rsidRPr="00956CE4">
        <w:t xml:space="preserve"> .</w:t>
      </w:r>
      <w:proofErr w:type="gramEnd"/>
    </w:p>
    <w:p w:rsidR="00956CE4" w:rsidRDefault="00956CE4" w:rsidP="00956CE4">
      <w:pPr>
        <w:spacing w:after="0"/>
        <w:jc w:val="both"/>
        <w:rPr>
          <w:b/>
          <w:i/>
        </w:rPr>
      </w:pPr>
      <w:r w:rsidRPr="00764496">
        <w:rPr>
          <w:b/>
          <w:i/>
        </w:rPr>
        <w:t>Saber mais:</w:t>
      </w:r>
      <w:r>
        <w:rPr>
          <w:b/>
          <w:i/>
        </w:rPr>
        <w:t xml:space="preserve"> </w:t>
      </w:r>
      <w:hyperlink r:id="rId17" w:history="1">
        <w:r w:rsidR="001725B4" w:rsidRPr="00F01B5F">
          <w:rPr>
            <w:rStyle w:val="Hiperligao"/>
            <w:b/>
            <w:i/>
          </w:rPr>
          <w:t>http://data.dgadr.pt/rrnprojetos/eu/proj.php?search_fd0=166</w:t>
        </w:r>
      </w:hyperlink>
    </w:p>
    <w:p w:rsidR="001725B4" w:rsidRDefault="001725B4" w:rsidP="001725B4">
      <w:pPr>
        <w:spacing w:after="0"/>
        <w:jc w:val="both"/>
      </w:pPr>
    </w:p>
    <w:p w:rsidR="00956CE4" w:rsidRPr="006E20CD" w:rsidRDefault="00956CE4" w:rsidP="001725B4">
      <w:pPr>
        <w:spacing w:after="0"/>
        <w:jc w:val="both"/>
      </w:pPr>
      <w:r w:rsidRPr="00104FBA">
        <w:rPr>
          <w:b/>
        </w:rPr>
        <w:t>Participante</w:t>
      </w:r>
      <w:r>
        <w:rPr>
          <w:b/>
        </w:rPr>
        <w:t xml:space="preserve">: </w:t>
      </w:r>
      <w:r w:rsidR="00D71D0A" w:rsidRPr="00D91127">
        <w:t xml:space="preserve">Rosinda </w:t>
      </w:r>
      <w:r w:rsidR="00D91127" w:rsidRPr="00D91127">
        <w:t>Pimenta</w:t>
      </w:r>
    </w:p>
    <w:p w:rsidR="00956CE4" w:rsidRPr="00104FBA" w:rsidRDefault="00956CE4" w:rsidP="00627D81">
      <w:pPr>
        <w:shd w:val="clear" w:color="auto" w:fill="FFFFFF"/>
        <w:spacing w:after="0" w:line="360" w:lineRule="auto"/>
        <w:rPr>
          <w:b/>
        </w:rPr>
      </w:pPr>
    </w:p>
    <w:sectPr w:rsidR="00956CE4" w:rsidRPr="00104FBA" w:rsidSect="00AB5242">
      <w:headerReference w:type="default" r:id="rId18"/>
      <w:footerReference w:type="default" r:id="rId19"/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0A" w:rsidRDefault="00D71D0A" w:rsidP="00AB5242">
      <w:pPr>
        <w:spacing w:after="0" w:line="240" w:lineRule="auto"/>
      </w:pPr>
      <w:r>
        <w:separator/>
      </w:r>
    </w:p>
  </w:endnote>
  <w:endnote w:type="continuationSeparator" w:id="0">
    <w:p w:rsidR="00D71D0A" w:rsidRDefault="00D71D0A" w:rsidP="00AB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0A" w:rsidRDefault="00D71D0A">
    <w:pPr>
      <w:pStyle w:val="Rodap"/>
    </w:pPr>
    <w:r>
      <w:rPr>
        <w:noProof/>
        <w:lang w:eastAsia="pt-PT"/>
      </w:rPr>
      <w:drawing>
        <wp:inline distT="0" distB="0" distL="0" distR="0">
          <wp:extent cx="5400040" cy="603605"/>
          <wp:effectExtent l="19050" t="0" r="0" b="0"/>
          <wp:docPr id="3" name="Imagem 2" descr="\\tales\dgadr\DSeTAR\DiDAAFA\01_REDE\01-Tematica-LEADER\Candidatura_RRN_A2\Workshop Nacional 2019\Folheto\Logos to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ales\dgadr\DSeTAR\DiDAAFA\01_REDE\01-Tematica-LEADER\Candidatura_RRN_A2\Workshop Nacional 2019\Folheto\Logos tod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0A" w:rsidRDefault="00D71D0A" w:rsidP="00AB5242">
      <w:pPr>
        <w:spacing w:after="0" w:line="240" w:lineRule="auto"/>
      </w:pPr>
      <w:r>
        <w:separator/>
      </w:r>
    </w:p>
  </w:footnote>
  <w:footnote w:type="continuationSeparator" w:id="0">
    <w:p w:rsidR="00D71D0A" w:rsidRDefault="00D71D0A" w:rsidP="00AB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0A" w:rsidRDefault="00D71D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0AE"/>
    <w:multiLevelType w:val="hybridMultilevel"/>
    <w:tmpl w:val="DC0C46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3EF8"/>
    <w:multiLevelType w:val="hybridMultilevel"/>
    <w:tmpl w:val="EA64BB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171AA"/>
    <w:multiLevelType w:val="hybridMultilevel"/>
    <w:tmpl w:val="AC4EB3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CB"/>
    <w:rsid w:val="0002620B"/>
    <w:rsid w:val="000E1E55"/>
    <w:rsid w:val="000F5A89"/>
    <w:rsid w:val="00104262"/>
    <w:rsid w:val="00104FBA"/>
    <w:rsid w:val="001725B4"/>
    <w:rsid w:val="002313D0"/>
    <w:rsid w:val="002426B7"/>
    <w:rsid w:val="002B081B"/>
    <w:rsid w:val="002B1287"/>
    <w:rsid w:val="00322302"/>
    <w:rsid w:val="00377DF7"/>
    <w:rsid w:val="003B43DF"/>
    <w:rsid w:val="003B6E5E"/>
    <w:rsid w:val="003C1587"/>
    <w:rsid w:val="003D34E1"/>
    <w:rsid w:val="003E52B2"/>
    <w:rsid w:val="00404B1A"/>
    <w:rsid w:val="00432110"/>
    <w:rsid w:val="004701A0"/>
    <w:rsid w:val="004A2801"/>
    <w:rsid w:val="004B3DDB"/>
    <w:rsid w:val="004B6465"/>
    <w:rsid w:val="004C265C"/>
    <w:rsid w:val="004C4D59"/>
    <w:rsid w:val="004E7CCA"/>
    <w:rsid w:val="005347EE"/>
    <w:rsid w:val="0054492C"/>
    <w:rsid w:val="00554E58"/>
    <w:rsid w:val="005707BA"/>
    <w:rsid w:val="00590DC8"/>
    <w:rsid w:val="00595E45"/>
    <w:rsid w:val="005E329E"/>
    <w:rsid w:val="005F206D"/>
    <w:rsid w:val="00627D81"/>
    <w:rsid w:val="0063725C"/>
    <w:rsid w:val="006E125A"/>
    <w:rsid w:val="006E20CD"/>
    <w:rsid w:val="007534FE"/>
    <w:rsid w:val="00764496"/>
    <w:rsid w:val="007756F4"/>
    <w:rsid w:val="0078009F"/>
    <w:rsid w:val="00784166"/>
    <w:rsid w:val="0079481D"/>
    <w:rsid w:val="007A6D65"/>
    <w:rsid w:val="007D2C0C"/>
    <w:rsid w:val="007F0061"/>
    <w:rsid w:val="00814A23"/>
    <w:rsid w:val="00827FDE"/>
    <w:rsid w:val="00874DF7"/>
    <w:rsid w:val="00876ACD"/>
    <w:rsid w:val="008F15CB"/>
    <w:rsid w:val="008F29AF"/>
    <w:rsid w:val="008F5EC5"/>
    <w:rsid w:val="00910FE8"/>
    <w:rsid w:val="00945D5A"/>
    <w:rsid w:val="00956CE4"/>
    <w:rsid w:val="00961236"/>
    <w:rsid w:val="00964061"/>
    <w:rsid w:val="009C4B90"/>
    <w:rsid w:val="00A323F3"/>
    <w:rsid w:val="00A42BEB"/>
    <w:rsid w:val="00A50628"/>
    <w:rsid w:val="00A653FE"/>
    <w:rsid w:val="00A76261"/>
    <w:rsid w:val="00A772A0"/>
    <w:rsid w:val="00A821FD"/>
    <w:rsid w:val="00AB3766"/>
    <w:rsid w:val="00AB5242"/>
    <w:rsid w:val="00B93177"/>
    <w:rsid w:val="00BF518E"/>
    <w:rsid w:val="00C2660B"/>
    <w:rsid w:val="00CA265C"/>
    <w:rsid w:val="00CF47AA"/>
    <w:rsid w:val="00D24B4A"/>
    <w:rsid w:val="00D71D0A"/>
    <w:rsid w:val="00D91127"/>
    <w:rsid w:val="00DB1F49"/>
    <w:rsid w:val="00E059B8"/>
    <w:rsid w:val="00E06BCC"/>
    <w:rsid w:val="00E106A4"/>
    <w:rsid w:val="00E2002D"/>
    <w:rsid w:val="00E55798"/>
    <w:rsid w:val="00E84EF6"/>
    <w:rsid w:val="00EE64D4"/>
    <w:rsid w:val="00F0111D"/>
    <w:rsid w:val="00F5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329E"/>
    <w:pPr>
      <w:ind w:left="720"/>
      <w:contextualSpacing/>
    </w:pPr>
  </w:style>
  <w:style w:type="paragraph" w:customStyle="1" w:styleId="Default">
    <w:name w:val="Default"/>
    <w:rsid w:val="008F2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206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10FE8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3E52B2"/>
    <w:rPr>
      <w:b/>
      <w:bCs/>
    </w:rPr>
  </w:style>
  <w:style w:type="paragraph" w:styleId="Cabealho">
    <w:name w:val="header"/>
    <w:basedOn w:val="Normal"/>
    <w:link w:val="CabealhoCarcter"/>
    <w:uiPriority w:val="99"/>
    <w:semiHidden/>
    <w:unhideWhenUsed/>
    <w:rsid w:val="00AB5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B5242"/>
  </w:style>
  <w:style w:type="paragraph" w:styleId="Rodap">
    <w:name w:val="footer"/>
    <w:basedOn w:val="Normal"/>
    <w:link w:val="RodapCarcter"/>
    <w:uiPriority w:val="99"/>
    <w:semiHidden/>
    <w:unhideWhenUsed/>
    <w:rsid w:val="00AB5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B5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beticaecologica.com/" TargetMode="External"/><Relationship Id="rId13" Type="http://schemas.openxmlformats.org/officeDocument/2006/relationships/hyperlink" Target="http://aroucageopark.pt/pt/conhecer/usos-e-costumes/gastronomia/geofoo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cm-arouca.pt/municipio/areas-de-atuacao/agricultura/arouca-agricola/" TargetMode="External"/><Relationship Id="rId17" Type="http://schemas.openxmlformats.org/officeDocument/2006/relationships/hyperlink" Target="http://data.dgadr.pt/rrnprojetos/eu/proj.php?search_fd0=166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urbact.eu/sites/default/files/agri-urban_iap_fundao_en_full.pdf" TargetMode="External"/><Relationship Id="rId10" Type="http://schemas.openxmlformats.org/officeDocument/2006/relationships/hyperlink" Target="http://www.cm-tvedras.pt/educacao/saude-e-alimentacao/programa-de-sustentabilidade-na-alimentacao-escola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aentrudo</dc:creator>
  <cp:lastModifiedBy>milheu</cp:lastModifiedBy>
  <cp:revision>19</cp:revision>
  <cp:lastPrinted>2019-09-19T15:32:00Z</cp:lastPrinted>
  <dcterms:created xsi:type="dcterms:W3CDTF">2019-10-01T10:35:00Z</dcterms:created>
  <dcterms:modified xsi:type="dcterms:W3CDTF">2019-10-09T17:15:00Z</dcterms:modified>
</cp:coreProperties>
</file>